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komentarze w sieci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pozytywne komentarze w sieci mogą łamać prawo? Jak najbardziej! Sprawdź jak to działa zaznajamiając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komentarze w sieci vs te negatywne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internet przepełniony jest negatywnymi opiniami. Zarówno tych osób, które publikują treści anonimowo jak i tych, które decydują się na podzielenie się swoją opinią pod pseudonimem czy też prawdziwym imieniem i nazwiskiem.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pozytywne komentarze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rzadkiem widokiem?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i opinie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fakt, iż oszczercze komentarze w internecie to duży problem wizerunkowy dla wielu firm czy marek. Dlatego też wiele firm oferuję usługę polegającą na dodawaniu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pozytywnych komentarzy w sieci</w:t>
      </w:r>
      <w:r>
        <w:rPr>
          <w:rFonts w:ascii="calibri" w:hAnsi="calibri" w:eastAsia="calibri" w:cs="calibri"/>
          <w:sz w:val="24"/>
          <w:szCs w:val="24"/>
        </w:rPr>
        <w:t xml:space="preserve">, na profilach marek w sociel mediach czy też na stronach opiniotwórczych. Jest to oczywiście tak samo nieuczciwy zabieg jak ten, który zakłada, iż konkurencyjne firmy publikują negatywy.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publikowanie pozytywnych komentarzt w sieci to łamanie prawa?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komentarze w sieci</w:t>
      </w:r>
      <w:r>
        <w:rPr>
          <w:rFonts w:ascii="calibri" w:hAnsi="calibri" w:eastAsia="calibri" w:cs="calibri"/>
          <w:sz w:val="24"/>
          <w:szCs w:val="24"/>
        </w:rPr>
        <w:t xml:space="preserve"> publikowane na zlecenie łamią prawo. Zapytacie jak to? Otóż jest to naruszenie art. 3 ust. 1 ustawy o zwalczaniu nieuczciwej konkurencji. W myśl tegoż artykułu, zlecenie pracownikowi czy też firmie zewnętrznej publikację komentarzy czy to właśnie pozytywnych czy też negatywnych w obu przypadkach może naruszać interes innego przedsiębiorcy lub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laczego-nie-dodajemy-pozytywnych-komentar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2026-02-03T08:29:43+01:00</dcterms:created>
  <dcterms:modified xsi:type="dcterms:W3CDTF">2026-02-03T08:29:43+01:00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